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A35B" w14:textId="4D9A852C" w:rsidR="00052839" w:rsidRPr="00987829" w:rsidRDefault="00052839" w:rsidP="00052839">
      <w:pPr>
        <w:spacing w:after="472"/>
        <w:jc w:val="both"/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</w:pPr>
      <w:r w:rsidRPr="00987829">
        <w:rPr>
          <w:rFonts w:ascii="Arial" w:eastAsia="Arial" w:hAnsi="Arial" w:cs="Arial"/>
          <w:b/>
          <w:sz w:val="36"/>
          <w:szCs w:val="80"/>
        </w:rPr>
        <w:t>REGULAMIN PROMOCJI „</w:t>
      </w:r>
      <w:r w:rsidR="00B94E5F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25</w:t>
      </w:r>
      <w:r w:rsidRPr="00987829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% rabatu na 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S</w:t>
      </w:r>
      <w:r w:rsidRPr="00987829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tudia 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P</w:t>
      </w:r>
      <w:r w:rsidRPr="00987829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odyplomowe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</w:t>
      </w:r>
      <w:r w:rsidR="00B94E5F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MBA </w:t>
      </w:r>
      <w:r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dla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absolwentów 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s</w:t>
      </w:r>
      <w:r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tudiów podyplomowych, którzy ukończyli studi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a w termin</w:t>
      </w:r>
      <w:r w:rsidR="00834244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ie</w:t>
      </w:r>
      <w:r w:rsidR="001D48EE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</w:t>
      </w:r>
      <w:r w:rsidR="00834244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2</w:t>
      </w:r>
      <w:r w:rsidR="00B562C5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>8</w:t>
      </w:r>
      <w:r w:rsidR="00834244"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lutego</w:t>
      </w:r>
      <w:r>
        <w:rPr>
          <w:rFonts w:ascii="Arial" w:hAnsi="Arial" w:cs="Arial"/>
          <w:b/>
          <w:color w:val="222222"/>
          <w:sz w:val="36"/>
          <w:szCs w:val="80"/>
          <w:shd w:val="clear" w:color="auto" w:fill="FFFFFF"/>
        </w:rPr>
        <w:t xml:space="preserve"> 2026 roku</w:t>
      </w:r>
      <w:r w:rsidRPr="00987829">
        <w:rPr>
          <w:rFonts w:ascii="Arial" w:eastAsia="Arial" w:hAnsi="Arial" w:cs="Arial"/>
          <w:b/>
          <w:sz w:val="36"/>
          <w:szCs w:val="80"/>
        </w:rPr>
        <w:t xml:space="preserve">” </w:t>
      </w:r>
    </w:p>
    <w:p w14:paraId="745BE841" w14:textId="77777777" w:rsidR="007907FE" w:rsidRDefault="00504F5D">
      <w:pPr>
        <w:pStyle w:val="Nagwek1"/>
        <w:spacing w:after="329"/>
        <w:ind w:left="-5"/>
      </w:pPr>
      <w:r>
        <w:t xml:space="preserve">§1. POSTANOWIENIA OGÓLNE </w:t>
      </w:r>
    </w:p>
    <w:p w14:paraId="244343DF" w14:textId="196C301C" w:rsidR="00052839" w:rsidRPr="00F528E4" w:rsidRDefault="00052839" w:rsidP="00052839">
      <w:pPr>
        <w:numPr>
          <w:ilvl w:val="0"/>
          <w:numId w:val="1"/>
        </w:numPr>
        <w:spacing w:after="7" w:line="359" w:lineRule="auto"/>
        <w:ind w:left="707" w:hanging="361"/>
        <w:jc w:val="both"/>
        <w:rPr>
          <w:sz w:val="24"/>
          <w:szCs w:val="24"/>
        </w:rPr>
      </w:pPr>
      <w:r w:rsidRPr="00F528E4">
        <w:rPr>
          <w:rFonts w:ascii="Arial" w:eastAsia="Arial" w:hAnsi="Arial" w:cs="Arial"/>
          <w:sz w:val="24"/>
          <w:szCs w:val="24"/>
        </w:rPr>
        <w:t xml:space="preserve">Niniejszy regulamin („Regulamin”) określa warunki akcji promocyjnej prowadzonej pod nazwą </w:t>
      </w:r>
      <w:bookmarkStart w:id="0" w:name="_Hlk219472136"/>
      <w:r w:rsidRPr="00F528E4">
        <w:rPr>
          <w:rFonts w:ascii="Arial" w:eastAsia="Arial" w:hAnsi="Arial" w:cs="Arial"/>
          <w:sz w:val="24"/>
          <w:szCs w:val="24"/>
        </w:rPr>
        <w:t>„</w:t>
      </w:r>
      <w:r w:rsidR="00C0715B">
        <w:rPr>
          <w:rFonts w:ascii="Arial" w:hAnsi="Arial" w:cs="Arial"/>
          <w:color w:val="222222"/>
          <w:sz w:val="24"/>
          <w:szCs w:val="24"/>
          <w:shd w:val="clear" w:color="auto" w:fill="FFFFFF"/>
        </w:rPr>
        <w:t>25</w:t>
      </w:r>
      <w:r w:rsidRPr="00F528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% rabatu na studia podyplomowe dla absolwentów studiów podyplomowych, którzy ukończyli studia </w:t>
      </w:r>
      <w:r w:rsidR="00013F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dnia </w:t>
      </w:r>
      <w:r w:rsidR="00834244">
        <w:rPr>
          <w:rFonts w:ascii="Arial" w:hAnsi="Arial" w:cs="Arial"/>
          <w:color w:val="222222"/>
          <w:sz w:val="24"/>
          <w:szCs w:val="24"/>
          <w:shd w:val="clear" w:color="auto" w:fill="FFFFFF"/>
        </w:rPr>
        <w:t>2</w:t>
      </w:r>
      <w:r w:rsidR="00B562C5">
        <w:rPr>
          <w:rFonts w:ascii="Arial" w:hAnsi="Arial" w:cs="Arial"/>
          <w:color w:val="222222"/>
          <w:sz w:val="24"/>
          <w:szCs w:val="24"/>
          <w:shd w:val="clear" w:color="auto" w:fill="FFFFFF"/>
        </w:rPr>
        <w:t>8</w:t>
      </w:r>
      <w:r w:rsidR="008342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lutego</w:t>
      </w:r>
      <w:r w:rsidRPr="00F528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2026 roku</w:t>
      </w:r>
      <w:r w:rsidRPr="00F528E4">
        <w:rPr>
          <w:rFonts w:ascii="Arial" w:eastAsia="Arial" w:hAnsi="Arial" w:cs="Arial"/>
          <w:color w:val="000000" w:themeColor="text1"/>
          <w:sz w:val="24"/>
          <w:szCs w:val="24"/>
        </w:rPr>
        <w:t xml:space="preserve">” </w:t>
      </w:r>
      <w:r w:rsidRPr="00F528E4">
        <w:rPr>
          <w:rFonts w:ascii="Arial" w:eastAsia="Arial" w:hAnsi="Arial" w:cs="Arial"/>
          <w:sz w:val="24"/>
          <w:szCs w:val="24"/>
        </w:rPr>
        <w:t xml:space="preserve">(„Promocja”). </w:t>
      </w:r>
      <w:bookmarkEnd w:id="0"/>
    </w:p>
    <w:p w14:paraId="1E27F48B" w14:textId="48F95617" w:rsidR="007907FE" w:rsidRDefault="00504F5D">
      <w:pPr>
        <w:numPr>
          <w:ilvl w:val="0"/>
          <w:numId w:val="1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>Organizatorem Promocji jest Wyższa Szkoła Nauk o Zdrowiu w Bydgoszczy, NIP: 9</w:t>
      </w:r>
      <w:r w:rsidR="00F40C31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3-250-73-84 („Organizator”). </w:t>
      </w:r>
    </w:p>
    <w:p w14:paraId="7DDD3FF9" w14:textId="77777777" w:rsidR="007907FE" w:rsidRDefault="00504F5D">
      <w:pPr>
        <w:numPr>
          <w:ilvl w:val="0"/>
          <w:numId w:val="1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Promocja odbywa się w Biurach Rekrutacji Wyższej Szkoły Nauk o Zdrowiu w Bydgoszczy oraz na stronie internetowej www.wsnoz.pl. </w:t>
      </w:r>
    </w:p>
    <w:p w14:paraId="2BEC3E9A" w14:textId="16CB53F1" w:rsidR="007907FE" w:rsidRDefault="00504F5D">
      <w:pPr>
        <w:numPr>
          <w:ilvl w:val="0"/>
          <w:numId w:val="1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Promocja obowiązuje od </w:t>
      </w:r>
      <w:r w:rsidR="00834244">
        <w:rPr>
          <w:rFonts w:ascii="Arial" w:eastAsia="Arial" w:hAnsi="Arial" w:cs="Arial"/>
          <w:b/>
          <w:sz w:val="24"/>
        </w:rPr>
        <w:t>2</w:t>
      </w:r>
      <w:r w:rsidR="00B562C5">
        <w:rPr>
          <w:rFonts w:ascii="Arial" w:eastAsia="Arial" w:hAnsi="Arial" w:cs="Arial"/>
          <w:b/>
          <w:sz w:val="24"/>
        </w:rPr>
        <w:t>8</w:t>
      </w:r>
      <w:r w:rsidR="00834244">
        <w:rPr>
          <w:rFonts w:ascii="Arial" w:eastAsia="Arial" w:hAnsi="Arial" w:cs="Arial"/>
          <w:b/>
          <w:sz w:val="24"/>
        </w:rPr>
        <w:t xml:space="preserve"> lutego</w:t>
      </w:r>
      <w:r w:rsidR="00987829">
        <w:rPr>
          <w:rFonts w:ascii="Arial" w:eastAsia="Arial" w:hAnsi="Arial" w:cs="Arial"/>
          <w:b/>
          <w:sz w:val="24"/>
        </w:rPr>
        <w:t xml:space="preserve"> 2026 roku</w:t>
      </w:r>
      <w:r w:rsidR="001D48EE">
        <w:rPr>
          <w:rFonts w:ascii="Arial" w:eastAsia="Arial" w:hAnsi="Arial" w:cs="Arial"/>
          <w:b/>
          <w:sz w:val="24"/>
        </w:rPr>
        <w:t xml:space="preserve"> do </w:t>
      </w:r>
      <w:r w:rsidR="00013FF9">
        <w:rPr>
          <w:rFonts w:ascii="Arial" w:eastAsia="Arial" w:hAnsi="Arial" w:cs="Arial"/>
          <w:b/>
          <w:sz w:val="24"/>
        </w:rPr>
        <w:t>2</w:t>
      </w:r>
      <w:r w:rsidR="00B562C5">
        <w:rPr>
          <w:rFonts w:ascii="Arial" w:eastAsia="Arial" w:hAnsi="Arial" w:cs="Arial"/>
          <w:b/>
          <w:sz w:val="24"/>
        </w:rPr>
        <w:t xml:space="preserve"> marca</w:t>
      </w:r>
      <w:r w:rsidR="001D48EE">
        <w:rPr>
          <w:rFonts w:ascii="Arial" w:eastAsia="Arial" w:hAnsi="Arial" w:cs="Arial"/>
          <w:b/>
          <w:sz w:val="24"/>
        </w:rPr>
        <w:t xml:space="preserve"> 2026</w:t>
      </w:r>
      <w:r w:rsidR="0098782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roku</w:t>
      </w:r>
      <w:r>
        <w:rPr>
          <w:rFonts w:ascii="Arial" w:eastAsia="Arial" w:hAnsi="Arial" w:cs="Arial"/>
          <w:sz w:val="24"/>
        </w:rPr>
        <w:t xml:space="preserve"> włącznie („Czas trwania Promocji”). </w:t>
      </w:r>
    </w:p>
    <w:p w14:paraId="212A5943" w14:textId="77777777" w:rsidR="007907FE" w:rsidRDefault="00504F5D">
      <w:pPr>
        <w:numPr>
          <w:ilvl w:val="0"/>
          <w:numId w:val="1"/>
        </w:numPr>
        <w:spacing w:after="436" w:line="365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>Celem Promocji jest popularyzacja oferty edukacyjnej Organiz</w:t>
      </w:r>
      <w:bookmarkStart w:id="1" w:name="_GoBack"/>
      <w:bookmarkEnd w:id="1"/>
      <w:r>
        <w:rPr>
          <w:rFonts w:ascii="Arial" w:eastAsia="Arial" w:hAnsi="Arial" w:cs="Arial"/>
          <w:sz w:val="24"/>
        </w:rPr>
        <w:t xml:space="preserve">atora. </w:t>
      </w:r>
    </w:p>
    <w:p w14:paraId="70AF2578" w14:textId="77777777" w:rsidR="007907FE" w:rsidRDefault="00504F5D">
      <w:pPr>
        <w:pStyle w:val="Nagwek1"/>
        <w:spacing w:after="344"/>
        <w:ind w:left="-5"/>
      </w:pPr>
      <w:r>
        <w:t xml:space="preserve">§2. ZASADY PROMOCJI </w:t>
      </w:r>
    </w:p>
    <w:p w14:paraId="0A3D6D66" w14:textId="77777777" w:rsidR="007907FE" w:rsidRDefault="00504F5D">
      <w:pPr>
        <w:numPr>
          <w:ilvl w:val="0"/>
          <w:numId w:val="2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Promocja przeznaczona jest dla osób, które w </w:t>
      </w:r>
      <w:r w:rsidR="00987829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zasie trwania Promocji zgłoszą chęć uczestnictwa (dokonają rezerwacji miejsca) na studia podyplomowe w Wyższej Szkole Nauk o Zdrowiu w Bydgoszczy na kierunkach objętych promocją. </w:t>
      </w:r>
    </w:p>
    <w:p w14:paraId="719A9ED2" w14:textId="77777777" w:rsidR="007907FE" w:rsidRDefault="00504F5D">
      <w:pPr>
        <w:numPr>
          <w:ilvl w:val="0"/>
          <w:numId w:val="2"/>
        </w:numPr>
        <w:spacing w:after="5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Warunkiem skorzystania ze zniżki jest dopełnienie formalności rekrutacyjnych, w tym podpisanie umowy o naukę, w terminie wyznaczonym przez Biuro Rekrutacji, nie później jednak niż w ciągu 2 dni od daty zgłoszenia (rezerwacji). </w:t>
      </w:r>
    </w:p>
    <w:p w14:paraId="53CBC40A" w14:textId="6FC3502D" w:rsidR="007907FE" w:rsidRDefault="00504F5D">
      <w:pPr>
        <w:numPr>
          <w:ilvl w:val="0"/>
          <w:numId w:val="2"/>
        </w:numPr>
        <w:spacing w:after="0" w:line="366" w:lineRule="auto"/>
        <w:ind w:left="707" w:hanging="361"/>
        <w:jc w:val="both"/>
      </w:pPr>
      <w:r>
        <w:rPr>
          <w:rFonts w:ascii="Arial" w:eastAsia="Arial" w:hAnsi="Arial" w:cs="Arial"/>
          <w:b/>
          <w:sz w:val="24"/>
        </w:rPr>
        <w:t>Promocja obejmuje wyłącznie usługi edukacyjne wskazane w Załączniku nr 1, które są w trakcie trwania (tj. cykle kształcenia, które zostały już rozpoczęte)</w:t>
      </w:r>
      <w:r w:rsidR="00986468">
        <w:rPr>
          <w:rFonts w:ascii="Arial" w:eastAsia="Arial" w:hAnsi="Arial" w:cs="Arial"/>
          <w:b/>
          <w:sz w:val="24"/>
        </w:rPr>
        <w:t xml:space="preserve"> oraz nowe edycje kształcenia.</w:t>
      </w:r>
    </w:p>
    <w:p w14:paraId="4B2CA73F" w14:textId="61E2D666" w:rsidR="007907FE" w:rsidRDefault="00504F5D">
      <w:pPr>
        <w:numPr>
          <w:ilvl w:val="0"/>
          <w:numId w:val="2"/>
        </w:numPr>
        <w:spacing w:after="0" w:line="365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W ramach Promocji uczestnik otrzymuje </w:t>
      </w:r>
      <w:r w:rsidR="00C0715B">
        <w:rPr>
          <w:rFonts w:ascii="Arial" w:eastAsia="Arial" w:hAnsi="Arial" w:cs="Arial"/>
          <w:b/>
          <w:sz w:val="24"/>
        </w:rPr>
        <w:t>25</w:t>
      </w:r>
      <w:r>
        <w:rPr>
          <w:rFonts w:ascii="Arial" w:eastAsia="Arial" w:hAnsi="Arial" w:cs="Arial"/>
          <w:b/>
          <w:sz w:val="24"/>
        </w:rPr>
        <w:t>% zniżki od całkowitej kwoty czesnego</w:t>
      </w:r>
      <w:r>
        <w:rPr>
          <w:rFonts w:ascii="Arial" w:eastAsia="Arial" w:hAnsi="Arial" w:cs="Arial"/>
          <w:sz w:val="24"/>
        </w:rPr>
        <w:t xml:space="preserve"> (opłaty za studia). </w:t>
      </w:r>
    </w:p>
    <w:p w14:paraId="0B190025" w14:textId="77777777" w:rsidR="007907FE" w:rsidRDefault="00504F5D">
      <w:pPr>
        <w:numPr>
          <w:ilvl w:val="0"/>
          <w:numId w:val="2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lastRenderedPageBreak/>
        <w:t xml:space="preserve">Promocja nie łączy się z innymi promocjami i zniżkami oferowanymi przez Organizatora. </w:t>
      </w:r>
    </w:p>
    <w:p w14:paraId="59274044" w14:textId="77777777" w:rsidR="007907FE" w:rsidRDefault="00504F5D">
      <w:pPr>
        <w:numPr>
          <w:ilvl w:val="0"/>
          <w:numId w:val="2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>Z Promocji nie może skorzystać osoba, która w dniu rozpoczęcia Promocji jest już słuchaczem danego kierunku studiów podyplomowych w WSNoZ (chyba</w:t>
      </w:r>
      <w:r w:rsidR="00D97A1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że zapisuje się na inny, dodatkowy kierunek). </w:t>
      </w:r>
    </w:p>
    <w:p w14:paraId="51D94CB7" w14:textId="77777777" w:rsidR="007907FE" w:rsidRDefault="00504F5D">
      <w:pPr>
        <w:numPr>
          <w:ilvl w:val="0"/>
          <w:numId w:val="2"/>
        </w:numPr>
        <w:spacing w:after="413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Decyzja o przyjęciu kandydata na studia podyplomowe zależy od spełnienia kryteriów rekrutacyjnych. Skorzystanie z Promocji (rezerwacja) nie gwarantuje przyjęcia na studia w przypadku niespełnienia wymogów formalnych lub braku wolnych miejsc w grupie. </w:t>
      </w:r>
    </w:p>
    <w:p w14:paraId="1860E46C" w14:textId="77777777" w:rsidR="007907FE" w:rsidRDefault="00504F5D">
      <w:pPr>
        <w:pStyle w:val="Nagwek1"/>
        <w:spacing w:after="224"/>
        <w:ind w:left="-5"/>
      </w:pPr>
      <w:r>
        <w:t xml:space="preserve">§3. POSTĘPOWANIE REKLAMACYJNE </w:t>
      </w:r>
    </w:p>
    <w:p w14:paraId="5827B1D7" w14:textId="77777777" w:rsidR="007907FE" w:rsidRDefault="00504F5D">
      <w:pPr>
        <w:numPr>
          <w:ilvl w:val="0"/>
          <w:numId w:val="3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Wszystkie osoby mają prawo zgłaszać Organizatorowi reklamacje dotyczące ich udziału w Promocji. </w:t>
      </w:r>
    </w:p>
    <w:p w14:paraId="05DE5E33" w14:textId="77777777" w:rsidR="007907FE" w:rsidRDefault="00504F5D">
      <w:pPr>
        <w:numPr>
          <w:ilvl w:val="0"/>
          <w:numId w:val="3"/>
        </w:numPr>
        <w:spacing w:after="122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Reklamacje rozpatruje specjalna komisja powołana przez Organizatora.  </w:t>
      </w:r>
    </w:p>
    <w:p w14:paraId="3ED07CE1" w14:textId="77777777" w:rsidR="007907FE" w:rsidRDefault="00504F5D">
      <w:pPr>
        <w:numPr>
          <w:ilvl w:val="0"/>
          <w:numId w:val="3"/>
        </w:numPr>
        <w:spacing w:after="5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Zaleca się, aby reklamacje były sporządzone w formie pisemnej oraz zawierały imię i nazwisko, dokładny adres, datę i miejsce zdarzenia, którego dotyczy roszczenie, jak również dokładny opis i powód reklamacji oraz treść żądania. Reklamacje w formie wiadomości e-mail można przesyłać na adres promocja@uczelniamedyczna.pl </w:t>
      </w:r>
    </w:p>
    <w:p w14:paraId="5F539FF9" w14:textId="6436078E" w:rsidR="007907FE" w:rsidRPr="00126567" w:rsidRDefault="00504F5D">
      <w:pPr>
        <w:numPr>
          <w:ilvl w:val="0"/>
          <w:numId w:val="3"/>
        </w:numPr>
        <w:spacing w:after="5" w:line="359" w:lineRule="auto"/>
        <w:ind w:left="707" w:hanging="361"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 xml:space="preserve">Rozpatrywanie reklamacji trwa 14 dni kalendarzowych od dnia jej otrzymania, włączając w to wysyłkę pisma zawierającego odpowiedź na reklamację. Organizator rozpatrując reklamację, stosować będzie postanowienia Regulaminu. </w:t>
      </w:r>
      <w:r w:rsidR="00126567" w:rsidRPr="00126567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Decyzja Organizatora kończy postępowanie reklamacyjne</w:t>
      </w:r>
      <w:r w:rsidR="00126567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.</w:t>
      </w:r>
      <w:r w:rsidR="00126567" w:rsidRPr="00126567">
        <w:rPr>
          <w:rFonts w:ascii="Arial" w:eastAsia="Arial" w:hAnsi="Arial" w:cs="Arial"/>
          <w:sz w:val="24"/>
        </w:rPr>
        <w:t xml:space="preserve"> </w:t>
      </w:r>
      <w:r w:rsidR="00126567">
        <w:rPr>
          <w:rFonts w:ascii="Arial" w:eastAsia="Arial" w:hAnsi="Arial" w:cs="Arial"/>
          <w:sz w:val="24"/>
        </w:rPr>
        <w:t>O decyzji Organizatora uczestnik zostanie powiadomiony w formie pisemnej na adres uczestnika podany w reklamacji, chyba że uczestnik wybrał inny sposób komunikacji</w:t>
      </w:r>
    </w:p>
    <w:p w14:paraId="262D044D" w14:textId="4B91E4B4" w:rsidR="007907FE" w:rsidRDefault="00576864">
      <w:pPr>
        <w:numPr>
          <w:ilvl w:val="0"/>
          <w:numId w:val="3"/>
        </w:numPr>
        <w:spacing w:after="5" w:line="359" w:lineRule="auto"/>
        <w:ind w:left="707" w:hanging="361"/>
        <w:jc w:val="both"/>
      </w:pPr>
      <w:r w:rsidRPr="00576864">
        <w:rPr>
          <w:rFonts w:ascii="Arial" w:eastAsia="Arial" w:hAnsi="Arial" w:cs="Arial"/>
          <w:sz w:val="24"/>
        </w:rPr>
        <w:t>Decyzja Organizatora kończy postępowanie reklamacyjne</w:t>
      </w:r>
      <w:r>
        <w:rPr>
          <w:rFonts w:ascii="Arial" w:eastAsia="Arial" w:hAnsi="Arial" w:cs="Arial"/>
          <w:sz w:val="24"/>
        </w:rPr>
        <w:t>.</w:t>
      </w:r>
      <w:r w:rsidR="00504F5D">
        <w:rPr>
          <w:rFonts w:ascii="Arial" w:eastAsia="Arial" w:hAnsi="Arial" w:cs="Arial"/>
          <w:sz w:val="24"/>
        </w:rPr>
        <w:t xml:space="preserve"> Decyzja Organizatora w przedmiocie reklamacji nie wyłącza prawa uczestnika będącego konsumentem do dochodzenia roszczeń na drodze sądowej lub pozasądowej. </w:t>
      </w:r>
    </w:p>
    <w:p w14:paraId="280AC694" w14:textId="77777777" w:rsidR="007907FE" w:rsidRDefault="00504F5D">
      <w:pPr>
        <w:numPr>
          <w:ilvl w:val="0"/>
          <w:numId w:val="3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Uczestnik będący konsumentem może skorzystać z pozasądowych sposobów rozpatrzenia reklamacji i dochodzenia roszczeń. Szczegółowe informacje dotyczące możliwości skorzystania przez Klienta będącego konsumentem z </w:t>
      </w:r>
      <w:r>
        <w:rPr>
          <w:rFonts w:ascii="Arial" w:eastAsia="Arial" w:hAnsi="Arial" w:cs="Arial"/>
          <w:sz w:val="24"/>
        </w:rPr>
        <w:lastRenderedPageBreak/>
        <w:t xml:space="preserve">pozasądowych sposobów rozpatrywania reklamacji i dochodzenia roszczeń oraz zasady dostępu do tych procedur dostępne są pod adresem: </w:t>
      </w:r>
    </w:p>
    <w:p w14:paraId="4070F5FB" w14:textId="77777777" w:rsidR="007907FE" w:rsidRDefault="00504F5D">
      <w:pPr>
        <w:spacing w:after="7"/>
        <w:ind w:left="721"/>
        <w:jc w:val="both"/>
      </w:pPr>
      <w:r>
        <w:rPr>
          <w:rFonts w:ascii="Arial" w:eastAsia="Arial" w:hAnsi="Arial" w:cs="Arial"/>
          <w:sz w:val="24"/>
        </w:rPr>
        <w:t xml:space="preserve">https://uokik.gov.pl/wazne_adresy.php#faq595. Ponadto, konsument może </w:t>
      </w:r>
    </w:p>
    <w:p w14:paraId="48996C55" w14:textId="77777777" w:rsidR="007907FE" w:rsidRDefault="00504F5D">
      <w:pPr>
        <w:spacing w:after="7" w:line="359" w:lineRule="auto"/>
        <w:ind w:left="721"/>
        <w:jc w:val="both"/>
      </w:pPr>
      <w:r>
        <w:rPr>
          <w:rFonts w:ascii="Arial" w:eastAsia="Arial" w:hAnsi="Arial" w:cs="Arial"/>
          <w:sz w:val="24"/>
        </w:rPr>
        <w:t xml:space="preserve">złożyć skargę za pośrednictwem platformy ODR, dostępnej pod adresem: http://ec.europa.eu/odr. Celem platformy ODR jest pozasądowe rozstrzyganie sporów powstałych pomiędzy konsumentami i przedsiębiorcami w związku z transakcjami handlowymi. </w:t>
      </w:r>
    </w:p>
    <w:p w14:paraId="40DDE407" w14:textId="77777777" w:rsidR="007907FE" w:rsidRDefault="00504F5D">
      <w:pPr>
        <w:numPr>
          <w:ilvl w:val="0"/>
          <w:numId w:val="3"/>
        </w:numPr>
        <w:spacing w:after="428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Organizator będzie przetwarzał dane osobowe Uczestnika zgłaszającego reklamację wyłącznie w związku z reklamacją w zakresie procedury reklamacyjnej. Klauzula informacyjna dotycząca przetwarzania danych osób składających reklamacje stanowi załącznik nr 2 do Regulaminu.  </w:t>
      </w:r>
    </w:p>
    <w:p w14:paraId="1B81B0A5" w14:textId="77777777" w:rsidR="007907FE" w:rsidRDefault="00504F5D">
      <w:pPr>
        <w:pStyle w:val="Nagwek1"/>
        <w:spacing w:after="224"/>
        <w:ind w:left="-5"/>
      </w:pPr>
      <w:r>
        <w:t xml:space="preserve">§4. POSTANOWIENIA KOŃCOWE  </w:t>
      </w:r>
    </w:p>
    <w:p w14:paraId="59626416" w14:textId="77777777" w:rsidR="007907FE" w:rsidRDefault="00504F5D" w:rsidP="0081744D">
      <w:pPr>
        <w:numPr>
          <w:ilvl w:val="0"/>
          <w:numId w:val="4"/>
        </w:numPr>
        <w:spacing w:after="5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Warunkiem skorzystania z Promocji jest zapoznanie się z treścią niniejszego Regulaminu i zaakceptowanie jego treści. Przez przystąpienie przez uczestnika do Promocji domniemywa się, iż uczestnik zaakceptował jego treść.  </w:t>
      </w:r>
    </w:p>
    <w:p w14:paraId="2EA67809" w14:textId="77777777" w:rsidR="007907FE" w:rsidRDefault="00504F5D" w:rsidP="0081744D">
      <w:pPr>
        <w:numPr>
          <w:ilvl w:val="0"/>
          <w:numId w:val="4"/>
        </w:numPr>
        <w:spacing w:after="5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Organizator zastrzega sobie prawo do zmiany regulaminu lub zakończenia promocji z ważnych przyczyn, przy czym zmiany te nie naruszają praw osób, które już dokonały zgłoszenia w czasie trwania promocji.  </w:t>
      </w:r>
    </w:p>
    <w:p w14:paraId="4357B528" w14:textId="77777777" w:rsidR="007907FE" w:rsidRDefault="00504F5D" w:rsidP="0081744D">
      <w:pPr>
        <w:numPr>
          <w:ilvl w:val="0"/>
          <w:numId w:val="4"/>
        </w:numPr>
        <w:spacing w:after="7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W kwestiach nieuregulowanych Regulaminem stosuje się powszechnie obowiązujące przepisy prawa polskiego. Jeśli bezwzględnie obowiązujące przepisy prawa w sposób odmienny regulują prawa uczestnika lub obowiązki Organizatora – stosuje się je w miejsce postanowień Regulaminu.  </w:t>
      </w:r>
    </w:p>
    <w:p w14:paraId="16CD88BD" w14:textId="77777777" w:rsidR="007907FE" w:rsidRDefault="00504F5D" w:rsidP="0081744D">
      <w:pPr>
        <w:numPr>
          <w:ilvl w:val="0"/>
          <w:numId w:val="4"/>
        </w:numPr>
        <w:spacing w:after="412" w:line="359" w:lineRule="auto"/>
        <w:ind w:left="707" w:hanging="361"/>
        <w:jc w:val="both"/>
      </w:pPr>
      <w:r>
        <w:rPr>
          <w:rFonts w:ascii="Arial" w:eastAsia="Arial" w:hAnsi="Arial" w:cs="Arial"/>
          <w:sz w:val="24"/>
        </w:rPr>
        <w:t xml:space="preserve">Niniejszy Regulamin dostępny jest w Biurach Rekrutacji w których obowiązuje promocja.  </w:t>
      </w:r>
    </w:p>
    <w:p w14:paraId="66037FE4" w14:textId="772536E6" w:rsidR="007907FE" w:rsidRDefault="00504F5D">
      <w:pPr>
        <w:pStyle w:val="Nagwek1"/>
        <w:spacing w:line="368" w:lineRule="auto"/>
        <w:ind w:left="-5"/>
      </w:pPr>
      <w:r>
        <w:t xml:space="preserve">Załącznik 1: Lista kierunków studiów podyplomowych objętych promocją </w:t>
      </w:r>
    </w:p>
    <w:p w14:paraId="69B82018" w14:textId="4056AF21" w:rsidR="00B94E5F" w:rsidRPr="003D0C2B" w:rsidRDefault="00B94E5F" w:rsidP="00B94E5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C2B">
        <w:rPr>
          <w:rFonts w:ascii="Arial" w:hAnsi="Arial" w:cs="Arial"/>
          <w:sz w:val="24"/>
          <w:szCs w:val="24"/>
        </w:rPr>
        <w:t>MBA - Zarządzanie i organizacja w oświacie</w:t>
      </w:r>
    </w:p>
    <w:p w14:paraId="48D100BA" w14:textId="77777777" w:rsidR="007907FE" w:rsidRDefault="00504F5D">
      <w:pPr>
        <w:pStyle w:val="Nagwek1"/>
        <w:spacing w:line="367" w:lineRule="auto"/>
        <w:ind w:left="-5"/>
      </w:pPr>
      <w:r>
        <w:lastRenderedPageBreak/>
        <w:t xml:space="preserve">Załącznik 2: Klauzula informacyjna dla osób składających reklamacje </w:t>
      </w:r>
    </w:p>
    <w:p w14:paraId="1515B0B8" w14:textId="77777777" w:rsidR="007907FE" w:rsidRDefault="00504F5D">
      <w:pPr>
        <w:numPr>
          <w:ilvl w:val="0"/>
          <w:numId w:val="6"/>
        </w:numPr>
        <w:spacing w:after="13" w:line="350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Dane osobowe są przetwarzane zgodnie z wymogami prawa polskiego oraz wspólnotowego,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ustawą z dnia 10 maja 2018 r. o ochronie danych osobowych (Dz.U.2018.1000). </w:t>
      </w:r>
    </w:p>
    <w:p w14:paraId="7C2951D1" w14:textId="77777777" w:rsidR="007907FE" w:rsidRDefault="00504F5D">
      <w:pPr>
        <w:numPr>
          <w:ilvl w:val="0"/>
          <w:numId w:val="6"/>
        </w:numPr>
        <w:spacing w:after="1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Administratorem Pani/a danych osobowych podanych jest Wyższa Szkoła Nauk o Zdrowiu, adres: ul. Jagiellońska 4, 85-067 Bydgoszcz, NIP: 9532507394,  REGON: </w:t>
      </w:r>
    </w:p>
    <w:p w14:paraId="5834A9FF" w14:textId="77777777" w:rsidR="007907FE" w:rsidRDefault="00504F5D">
      <w:pPr>
        <w:spacing w:after="96"/>
        <w:ind w:left="731" w:right="11" w:hanging="10"/>
        <w:jc w:val="both"/>
      </w:pPr>
      <w:r>
        <w:rPr>
          <w:rFonts w:ascii="Arial" w:eastAsia="Arial" w:hAnsi="Arial" w:cs="Arial"/>
          <w:sz w:val="23"/>
        </w:rPr>
        <w:t xml:space="preserve">340072737, tel. 799351160, e-mail: sekretariat@wsnoz.pl. </w:t>
      </w:r>
    </w:p>
    <w:p w14:paraId="776A8B34" w14:textId="77777777" w:rsidR="007907FE" w:rsidRDefault="00504F5D">
      <w:pPr>
        <w:numPr>
          <w:ilvl w:val="0"/>
          <w:numId w:val="6"/>
        </w:numPr>
        <w:spacing w:after="0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W sprawach związanych z przetwarzaniem Pani/a danych przez Administratora można kontaktować się z Inspektorem ochrony danych na adres e-mail: </w:t>
      </w:r>
    </w:p>
    <w:p w14:paraId="4D6B357D" w14:textId="77777777" w:rsidR="007907FE" w:rsidRDefault="00504F5D">
      <w:pPr>
        <w:spacing w:after="96"/>
        <w:ind w:left="731" w:right="11" w:hanging="10"/>
        <w:jc w:val="both"/>
      </w:pPr>
      <w:r>
        <w:rPr>
          <w:rFonts w:ascii="Arial" w:eastAsia="Arial" w:hAnsi="Arial" w:cs="Arial"/>
          <w:sz w:val="23"/>
        </w:rPr>
        <w:t xml:space="preserve">rodo@wsnoz.pl lub adres korespondencyjny Administratora. </w:t>
      </w:r>
    </w:p>
    <w:p w14:paraId="24EFCFF5" w14:textId="77777777" w:rsidR="007907FE" w:rsidRDefault="00504F5D">
      <w:pPr>
        <w:numPr>
          <w:ilvl w:val="0"/>
          <w:numId w:val="6"/>
        </w:numPr>
        <w:spacing w:after="0" w:line="354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Dane osobowe będą przetwarzane wyłącznie w celu rozpatrzenia reklamacji, prowadzenia korespondencji z uczestnikiem oraz udzielenia odpowiedzi – na podstawie art. 6 ust. 1 lit. c RODO (wypełnienie obowiązku prawnego) oraz art. 6 ust. 1 lit. f RODO (prawnie uzasadniony interes Administratora, jakim jest obsługa procedury reklamacyjnej).Podanie danych osobowych jest dobrowolne, ale i konieczne do zawarcia, realizacji i rozliczenia umowy. </w:t>
      </w:r>
    </w:p>
    <w:p w14:paraId="1F09B1CA" w14:textId="77777777" w:rsidR="007907FE" w:rsidRDefault="00504F5D">
      <w:pPr>
        <w:numPr>
          <w:ilvl w:val="0"/>
          <w:numId w:val="6"/>
        </w:numPr>
        <w:spacing w:after="0" w:line="355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Dane będą mogły być również przetwarzane niezależnie od w/w podstaw, w związku z dochodzeniem/obroną roszczeń jako uzasadniony interes administratora (art. 6 lit. f RODO), do czasu ich przedawnienia. </w:t>
      </w:r>
    </w:p>
    <w:p w14:paraId="51F6464F" w14:textId="77777777" w:rsidR="007907FE" w:rsidRDefault="00504F5D">
      <w:pPr>
        <w:numPr>
          <w:ilvl w:val="0"/>
          <w:numId w:val="6"/>
        </w:numPr>
        <w:spacing w:after="11" w:line="352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Pani/Pana dane osobowe mogą być przetwarzane przez podmioty uprawnione do tego na podstawie przepisów prawa (urząd skarbowy, ZUS, sądy, prokuratury, komornicy, organy regulacyjne i nadzorcze), a także banki, firmy ubezpieczeniowe, operatorów pocztowych i kurierskich, kancelarię prawną, biuro rachunkowe, podmioty zapewniające wsparcie informatyczne, podmioty współpracujące w zakresie obsługi BHP, organizacji szkoleń i konferencji, podmioty współpracujące w zakresie świadczeń dodatkowych - wyłącznie w zakresie niezbędnym do realizacji procedury reklamacyjnej. </w:t>
      </w:r>
    </w:p>
    <w:p w14:paraId="6FF419D1" w14:textId="77777777" w:rsidR="007907FE" w:rsidRDefault="00504F5D">
      <w:pPr>
        <w:numPr>
          <w:ilvl w:val="0"/>
          <w:numId w:val="6"/>
        </w:numPr>
        <w:spacing w:after="96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Pana/Pani dane osobowe będą przetwarzane przez upoważnionych pracowników administratora danych osobowych. </w:t>
      </w:r>
    </w:p>
    <w:p w14:paraId="028F4DF5" w14:textId="77777777" w:rsidR="007907FE" w:rsidRDefault="00504F5D">
      <w:pPr>
        <w:numPr>
          <w:ilvl w:val="0"/>
          <w:numId w:val="6"/>
        </w:numPr>
        <w:spacing w:after="15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lastRenderedPageBreak/>
        <w:t xml:space="preserve">Pani/Pana dane nie będą przekazywane do państw trzecich/organizacji międzynarodowych. </w:t>
      </w:r>
    </w:p>
    <w:p w14:paraId="4EAE5A30" w14:textId="77777777" w:rsidR="007907FE" w:rsidRDefault="00504F5D">
      <w:pPr>
        <w:numPr>
          <w:ilvl w:val="0"/>
          <w:numId w:val="6"/>
        </w:numPr>
        <w:spacing w:after="0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Pana/Pani dane osobowe nie będą podlegać zautomatyzowanemu podejmowaniu decyzji lub profilowaniu. </w:t>
      </w:r>
    </w:p>
    <w:p w14:paraId="11C6C766" w14:textId="77777777" w:rsidR="007907FE" w:rsidRDefault="00504F5D">
      <w:pPr>
        <w:numPr>
          <w:ilvl w:val="0"/>
          <w:numId w:val="6"/>
        </w:numPr>
        <w:spacing w:after="0" w:line="353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W zakresie przewidzianym przepisami prawa przysługuje Pani/Panu prawo do żądania dostępu do swoich danych osobowych, ich sprostowania, usunięcia lub ograniczenia przetwarzania, a także prawo do wniesienia sprzeciwu wobec przetwarzania oraz prawo do żądania przenoszenia danych. </w:t>
      </w:r>
    </w:p>
    <w:p w14:paraId="11DC4403" w14:textId="77777777" w:rsidR="007907FE" w:rsidRDefault="00504F5D">
      <w:pPr>
        <w:numPr>
          <w:ilvl w:val="0"/>
          <w:numId w:val="6"/>
        </w:numPr>
        <w:spacing w:after="0" w:line="355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Dane osobowe będą przetwarzane przez okres niezbędny do rozpatrzenia reklamacji, a następnie przez okres przedawnienia ewentualnych roszczeń wynikających z reklamacji – nie dłużej niż 3 lata od zakończenia roku, w którym reklamacja została rozpatrzona, chyba że obowiązujące przepisy wymagają dłuższego okresu przechowywania. </w:t>
      </w:r>
    </w:p>
    <w:p w14:paraId="4A29E428" w14:textId="77777777" w:rsidR="007907FE" w:rsidRDefault="00504F5D">
      <w:pPr>
        <w:numPr>
          <w:ilvl w:val="0"/>
          <w:numId w:val="6"/>
        </w:numPr>
        <w:spacing w:after="0" w:line="348" w:lineRule="auto"/>
        <w:ind w:left="707" w:right="24" w:hanging="361"/>
        <w:jc w:val="both"/>
      </w:pPr>
      <w:r>
        <w:rPr>
          <w:rFonts w:ascii="Arial" w:eastAsia="Arial" w:hAnsi="Arial" w:cs="Arial"/>
          <w:sz w:val="23"/>
        </w:rPr>
        <w:t xml:space="preserve">Przysługuje Pani/Panu prawo do wniesienia skargi na przetwarzanie danych przez Administratora do Prezesa UODO. </w:t>
      </w:r>
    </w:p>
    <w:sectPr w:rsidR="007907FE">
      <w:pgSz w:w="11910" w:h="16830"/>
      <w:pgMar w:top="1488" w:right="1443" w:bottom="1454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7E0"/>
    <w:multiLevelType w:val="hybridMultilevel"/>
    <w:tmpl w:val="0DB8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451"/>
    <w:multiLevelType w:val="hybridMultilevel"/>
    <w:tmpl w:val="9E9082D2"/>
    <w:lvl w:ilvl="0" w:tplc="1040DA26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41070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4767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03B7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8E2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732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2D818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2F60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05E5A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F33F2"/>
    <w:multiLevelType w:val="hybridMultilevel"/>
    <w:tmpl w:val="35B4B536"/>
    <w:lvl w:ilvl="0" w:tplc="86E0E32C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6A8CC">
      <w:start w:val="1"/>
      <w:numFmt w:val="lowerLetter"/>
      <w:lvlText w:val="%2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7A880A">
      <w:start w:val="1"/>
      <w:numFmt w:val="lowerRoman"/>
      <w:lvlText w:val="%3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EEBEF6">
      <w:start w:val="1"/>
      <w:numFmt w:val="decimal"/>
      <w:lvlText w:val="%4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DC0274">
      <w:start w:val="1"/>
      <w:numFmt w:val="lowerLetter"/>
      <w:lvlText w:val="%5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598AA5A">
      <w:start w:val="1"/>
      <w:numFmt w:val="lowerRoman"/>
      <w:lvlText w:val="%6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98E6F2">
      <w:start w:val="1"/>
      <w:numFmt w:val="decimal"/>
      <w:lvlText w:val="%7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76C624">
      <w:start w:val="1"/>
      <w:numFmt w:val="lowerLetter"/>
      <w:lvlText w:val="%8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882028">
      <w:start w:val="1"/>
      <w:numFmt w:val="lowerRoman"/>
      <w:lvlText w:val="%9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32BF0"/>
    <w:multiLevelType w:val="hybridMultilevel"/>
    <w:tmpl w:val="8910C632"/>
    <w:lvl w:ilvl="0" w:tplc="16C4A1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6FF2E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8C57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82C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AF99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E76D8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62B0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2190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625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C64F8"/>
    <w:multiLevelType w:val="hybridMultilevel"/>
    <w:tmpl w:val="7EBC8F00"/>
    <w:lvl w:ilvl="0" w:tplc="8E06F32E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0E7E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065B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013F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425A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CE54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4A89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67ABA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A9D3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3B5145"/>
    <w:multiLevelType w:val="hybridMultilevel"/>
    <w:tmpl w:val="25AE0BEE"/>
    <w:lvl w:ilvl="0" w:tplc="F2925E2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AD6D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2ADB6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687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67EE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AC45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A0EC8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7A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4687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0F3A31"/>
    <w:multiLevelType w:val="hybridMultilevel"/>
    <w:tmpl w:val="3FB43616"/>
    <w:lvl w:ilvl="0" w:tplc="31EEE36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446B00">
      <w:start w:val="1"/>
      <w:numFmt w:val="lowerLetter"/>
      <w:lvlText w:val="%2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524442E">
      <w:start w:val="1"/>
      <w:numFmt w:val="lowerRoman"/>
      <w:lvlText w:val="%3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260544">
      <w:start w:val="1"/>
      <w:numFmt w:val="decimal"/>
      <w:lvlText w:val="%4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0EE28B4">
      <w:start w:val="1"/>
      <w:numFmt w:val="lowerLetter"/>
      <w:lvlText w:val="%5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1C99DE">
      <w:start w:val="1"/>
      <w:numFmt w:val="lowerRoman"/>
      <w:lvlText w:val="%6"/>
      <w:lvlJc w:val="left"/>
      <w:pPr>
        <w:ind w:left="3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2065B2">
      <w:start w:val="1"/>
      <w:numFmt w:val="decimal"/>
      <w:lvlText w:val="%7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94925A">
      <w:start w:val="1"/>
      <w:numFmt w:val="lowerLetter"/>
      <w:lvlText w:val="%8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7A4ACE">
      <w:start w:val="1"/>
      <w:numFmt w:val="lowerRoman"/>
      <w:lvlText w:val="%9"/>
      <w:lvlJc w:val="left"/>
      <w:pPr>
        <w:ind w:left="6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FE"/>
    <w:rsid w:val="00013FF9"/>
    <w:rsid w:val="00052839"/>
    <w:rsid w:val="00126567"/>
    <w:rsid w:val="001D48EE"/>
    <w:rsid w:val="002C46E8"/>
    <w:rsid w:val="003D0C2B"/>
    <w:rsid w:val="00471F53"/>
    <w:rsid w:val="00504F5D"/>
    <w:rsid w:val="00576864"/>
    <w:rsid w:val="00631CE7"/>
    <w:rsid w:val="007907FE"/>
    <w:rsid w:val="0081744D"/>
    <w:rsid w:val="00834244"/>
    <w:rsid w:val="00986468"/>
    <w:rsid w:val="00987829"/>
    <w:rsid w:val="009A4736"/>
    <w:rsid w:val="00B562C5"/>
    <w:rsid w:val="00B94E5F"/>
    <w:rsid w:val="00C06B6A"/>
    <w:rsid w:val="00C0715B"/>
    <w:rsid w:val="00CA5268"/>
    <w:rsid w:val="00D97A1D"/>
    <w:rsid w:val="00E607A4"/>
    <w:rsid w:val="00E607CC"/>
    <w:rsid w:val="00EF2DEC"/>
    <w:rsid w:val="00F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C550"/>
  <w15:docId w15:val="{053A8B57-326F-41AD-A4D0-737BF29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B6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</dc:creator>
  <cp:keywords/>
  <cp:lastModifiedBy>IwonaJabłońska</cp:lastModifiedBy>
  <cp:revision>4</cp:revision>
  <cp:lastPrinted>2026-01-16T15:17:00Z</cp:lastPrinted>
  <dcterms:created xsi:type="dcterms:W3CDTF">2026-02-18T12:53:00Z</dcterms:created>
  <dcterms:modified xsi:type="dcterms:W3CDTF">2026-02-27T11:33:00Z</dcterms:modified>
</cp:coreProperties>
</file>